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D" w:rsidRPr="00B4463A" w:rsidRDefault="003D0F2D" w:rsidP="003D0F2D">
      <w:pPr>
        <w:pStyle w:val="30"/>
        <w:shd w:val="clear" w:color="auto" w:fill="auto"/>
        <w:spacing w:after="329" w:line="300" w:lineRule="exact"/>
        <w:rPr>
          <w:sz w:val="28"/>
          <w:szCs w:val="28"/>
        </w:rPr>
      </w:pPr>
      <w:r w:rsidRPr="00B4463A">
        <w:rPr>
          <w:sz w:val="28"/>
          <w:szCs w:val="28"/>
        </w:rPr>
        <w:t xml:space="preserve">КОМИТЕТ ТРОИЦКОГО РАЙОНА АЛТАЙСКОГО КРАЯ ПО ФИНАНСАМ, НАЛОГОВОЙ И </w:t>
      </w:r>
      <w:r>
        <w:rPr>
          <w:sz w:val="28"/>
          <w:szCs w:val="28"/>
        </w:rPr>
        <w:t>К</w:t>
      </w:r>
      <w:r w:rsidRPr="00B4463A">
        <w:rPr>
          <w:sz w:val="28"/>
          <w:szCs w:val="28"/>
        </w:rPr>
        <w:t>РЕДИТНОЙ ПОЛИТИКЕ</w:t>
      </w:r>
    </w:p>
    <w:p w:rsidR="003D0F2D" w:rsidRPr="00B4463A" w:rsidRDefault="003D0F2D" w:rsidP="003D0F2D">
      <w:pPr>
        <w:pStyle w:val="10"/>
        <w:keepNext/>
        <w:keepLines/>
        <w:shd w:val="clear" w:color="auto" w:fill="auto"/>
        <w:spacing w:before="0" w:after="379" w:line="340" w:lineRule="exact"/>
        <w:rPr>
          <w:sz w:val="28"/>
          <w:szCs w:val="28"/>
        </w:rPr>
      </w:pPr>
      <w:bookmarkStart w:id="0" w:name="bookmark0"/>
      <w:r w:rsidRPr="00B4463A">
        <w:rPr>
          <w:sz w:val="28"/>
          <w:szCs w:val="28"/>
        </w:rPr>
        <w:t>ПРИКАЗ</w:t>
      </w:r>
      <w:bookmarkEnd w:id="0"/>
    </w:p>
    <w:p w:rsidR="003D0F2D" w:rsidRDefault="003D0F2D" w:rsidP="003D0F2D">
      <w:pPr>
        <w:pStyle w:val="20"/>
        <w:shd w:val="clear" w:color="auto" w:fill="auto"/>
        <w:spacing w:before="0" w:after="0" w:line="280" w:lineRule="exact"/>
      </w:pPr>
      <w:r w:rsidRPr="00286E17">
        <w:rPr>
          <w:noProof/>
          <w:highlight w:val="yellow"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541F681" wp14:editId="3E9A776C">
                <wp:simplePos x="0" y="0"/>
                <wp:positionH relativeFrom="margin">
                  <wp:posOffset>5390515</wp:posOffset>
                </wp:positionH>
                <wp:positionV relativeFrom="paragraph">
                  <wp:posOffset>-20955</wp:posOffset>
                </wp:positionV>
                <wp:extent cx="418465" cy="177800"/>
                <wp:effectExtent l="0" t="0" r="1270" b="0"/>
                <wp:wrapSquare wrapText="lef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F2D" w:rsidRDefault="003D0F2D" w:rsidP="003D0F2D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E3FB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45pt;margin-top:-1.65pt;width:32.95pt;height:1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yJrwIAAK8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" filled="f" stroked="f">
                <v:textbox style="mso-fit-shape-to-text:t" inset="0,0,0,0">
                  <w:txbxContent>
                    <w:p w:rsidR="003D0F2D" w:rsidRDefault="003D0F2D" w:rsidP="003D0F2D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27</w:t>
      </w:r>
      <w:r w:rsidRPr="00B342F0">
        <w:t>.0</w:t>
      </w:r>
      <w:r>
        <w:t>3</w:t>
      </w:r>
      <w:r w:rsidRPr="00B342F0">
        <w:t>.202</w:t>
      </w:r>
      <w:r>
        <w:t>4                                                                                                      №</w:t>
      </w:r>
      <w:r w:rsidR="00AC28F7">
        <w:t xml:space="preserve"> </w:t>
      </w:r>
      <w:r w:rsidR="004E1C82">
        <w:rPr>
          <w:rStyle w:val="2Exact"/>
        </w:rPr>
        <w:t>9</w:t>
      </w:r>
    </w:p>
    <w:p w:rsidR="003D0F2D" w:rsidRPr="00B342F0" w:rsidRDefault="003D0F2D" w:rsidP="003D0F2D">
      <w:pPr>
        <w:pStyle w:val="20"/>
        <w:shd w:val="clear" w:color="auto" w:fill="auto"/>
        <w:spacing w:before="0" w:after="98" w:line="280" w:lineRule="exact"/>
        <w:ind w:left="220"/>
      </w:pPr>
    </w:p>
    <w:p w:rsidR="003D0F2D" w:rsidRPr="00B342F0" w:rsidRDefault="003D0F2D" w:rsidP="003D0F2D">
      <w:pPr>
        <w:pStyle w:val="40"/>
        <w:shd w:val="clear" w:color="auto" w:fill="auto"/>
        <w:spacing w:before="0" w:after="260" w:line="190" w:lineRule="exact"/>
      </w:pPr>
      <w:r>
        <w:t>с.</w:t>
      </w:r>
      <w:r w:rsidR="00AC28F7">
        <w:t xml:space="preserve"> </w:t>
      </w:r>
      <w:r w:rsidRPr="00B342F0">
        <w:t>Троицкое</w:t>
      </w:r>
    </w:p>
    <w:p w:rsidR="003D0F2D" w:rsidRPr="00B342F0" w:rsidRDefault="003D0F2D" w:rsidP="003D0F2D">
      <w:pPr>
        <w:pStyle w:val="20"/>
        <w:shd w:val="clear" w:color="auto" w:fill="auto"/>
        <w:spacing w:before="0" w:after="597" w:line="241" w:lineRule="exact"/>
        <w:ind w:right="5260"/>
        <w:jc w:val="both"/>
        <w:rPr>
          <w:sz w:val="26"/>
          <w:szCs w:val="26"/>
        </w:rPr>
      </w:pPr>
      <w:r w:rsidRPr="00B342F0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приказ </w:t>
      </w:r>
      <w:r w:rsidRPr="00B342F0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B342F0">
        <w:rPr>
          <w:sz w:val="26"/>
          <w:szCs w:val="26"/>
        </w:rPr>
        <w:t xml:space="preserve"> Троицкого района Алтайского края по финансам, налоговой и кредитной политике </w:t>
      </w:r>
      <w:r>
        <w:rPr>
          <w:sz w:val="26"/>
          <w:szCs w:val="26"/>
        </w:rPr>
        <w:t>от 16.05.2022 №</w:t>
      </w:r>
      <w:r w:rsidR="00AC28F7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3D0F2D" w:rsidRPr="00B342F0" w:rsidRDefault="003D0F2D" w:rsidP="003D0F2D">
      <w:pPr>
        <w:pStyle w:val="20"/>
        <w:shd w:val="clear" w:color="auto" w:fill="auto"/>
        <w:spacing w:before="0" w:after="299" w:line="280" w:lineRule="exact"/>
        <w:ind w:firstLine="760"/>
        <w:jc w:val="both"/>
        <w:rPr>
          <w:sz w:val="26"/>
          <w:szCs w:val="26"/>
        </w:rPr>
      </w:pPr>
      <w:r w:rsidRPr="00B342F0">
        <w:rPr>
          <w:sz w:val="26"/>
          <w:szCs w:val="26"/>
        </w:rPr>
        <w:t>ПРИКАЗЫВАЮ: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приказ от 16.05.2022 №</w:t>
      </w:r>
      <w:r w:rsidR="00AC28F7">
        <w:rPr>
          <w:sz w:val="26"/>
          <w:szCs w:val="26"/>
        </w:rPr>
        <w:t xml:space="preserve"> </w:t>
      </w:r>
      <w:r>
        <w:rPr>
          <w:sz w:val="26"/>
          <w:szCs w:val="26"/>
        </w:rPr>
        <w:t>29 «Об утверждении методики прогнозирования поступлений доходов в районный бюджет, администрируемых Комитетом Троицкого района Алтайского края по финансам, налоговой и кредитной политике», следующие изменения: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 к методике, утвержденной указанным приказом: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позиции 8,9,10;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Pr="001C7151">
        <w:rPr>
          <w:sz w:val="26"/>
          <w:szCs w:val="26"/>
        </w:rPr>
        <w:t>позициями 11-17 согласно</w:t>
      </w:r>
      <w:r>
        <w:rPr>
          <w:sz w:val="26"/>
          <w:szCs w:val="26"/>
        </w:rPr>
        <w:t xml:space="preserve"> приложению 1 к настоящему приказу;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перечне отделов, утвержденным приказом: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после позиции:</w:t>
      </w:r>
    </w:p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012"/>
        <w:gridCol w:w="4785"/>
        <w:gridCol w:w="2268"/>
      </w:tblGrid>
      <w:tr w:rsidR="003D0F2D" w:rsidTr="003D0F2D">
        <w:tc>
          <w:tcPr>
            <w:tcW w:w="3012" w:type="dxa"/>
          </w:tcPr>
          <w:p w:rsidR="003D0F2D" w:rsidRPr="00012180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jc w:val="both"/>
              <w:rPr>
                <w:sz w:val="22"/>
                <w:szCs w:val="22"/>
              </w:rPr>
            </w:pPr>
            <w:r w:rsidRPr="00012180">
              <w:rPr>
                <w:sz w:val="22"/>
                <w:szCs w:val="22"/>
              </w:rPr>
              <w:t>092 1 17 05050 05 0000 180</w:t>
            </w:r>
          </w:p>
        </w:tc>
        <w:tc>
          <w:tcPr>
            <w:tcW w:w="4785" w:type="dxa"/>
          </w:tcPr>
          <w:p w:rsidR="003D0F2D" w:rsidRPr="00012180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jc w:val="both"/>
              <w:rPr>
                <w:sz w:val="22"/>
                <w:szCs w:val="22"/>
              </w:rPr>
            </w:pPr>
            <w:r w:rsidRPr="003E5863">
              <w:rPr>
                <w:rStyle w:val="265pt"/>
                <w:rFonts w:eastAsiaTheme="minorHAnsi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Бюджетный </w:t>
            </w:r>
          </w:p>
          <w:p w:rsidR="003D0F2D" w:rsidRPr="00012180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</w:p>
        </w:tc>
      </w:tr>
    </w:tbl>
    <w:p w:rsidR="003D0F2D" w:rsidRDefault="003D0F2D" w:rsidP="003D0F2D">
      <w:pPr>
        <w:pStyle w:val="20"/>
        <w:shd w:val="clear" w:color="auto" w:fill="auto"/>
        <w:spacing w:before="0" w:after="299" w:line="280" w:lineRule="exact"/>
        <w:ind w:firstLine="7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позициями: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268"/>
      </w:tblGrid>
      <w:tr w:rsidR="003D0F2D" w:rsidTr="000429CB">
        <w:tc>
          <w:tcPr>
            <w:tcW w:w="3261" w:type="dxa"/>
          </w:tcPr>
          <w:p w:rsidR="003D0F2D" w:rsidRDefault="00AC28F7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br w:type="page"/>
            </w:r>
            <w:r w:rsidR="003D0F2D" w:rsidRPr="001C014E">
              <w:rPr>
                <w:sz w:val="22"/>
                <w:szCs w:val="22"/>
              </w:rPr>
              <w:t>092</w:t>
            </w:r>
            <w:r w:rsidR="003D0F2D">
              <w:rPr>
                <w:sz w:val="22"/>
                <w:szCs w:val="22"/>
              </w:rPr>
              <w:t xml:space="preserve"> </w:t>
            </w:r>
            <w:r w:rsidR="003D0F2D" w:rsidRPr="001C014E">
              <w:rPr>
                <w:sz w:val="22"/>
                <w:szCs w:val="22"/>
              </w:rPr>
              <w:t>2 02 1500</w:t>
            </w:r>
            <w:r w:rsidR="003D0F2D">
              <w:rPr>
                <w:sz w:val="22"/>
                <w:szCs w:val="22"/>
              </w:rPr>
              <w:t>1</w:t>
            </w:r>
            <w:r w:rsidR="003D0F2D" w:rsidRPr="001C014E">
              <w:rPr>
                <w:sz w:val="22"/>
                <w:szCs w:val="22"/>
              </w:rPr>
              <w:t xml:space="preserve"> 05 0000 150</w:t>
            </w:r>
          </w:p>
        </w:tc>
        <w:tc>
          <w:tcPr>
            <w:tcW w:w="4536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Бюджетный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отдел</w:t>
            </w:r>
          </w:p>
        </w:tc>
      </w:tr>
      <w:tr w:rsidR="003D0F2D" w:rsidTr="000429CB">
        <w:tc>
          <w:tcPr>
            <w:tcW w:w="3261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1C014E"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 xml:space="preserve"> </w:t>
            </w:r>
            <w:r w:rsidRPr="001C014E">
              <w:rPr>
                <w:sz w:val="22"/>
                <w:szCs w:val="22"/>
              </w:rPr>
              <w:t>2 02 15002 05 0000 150</w:t>
            </w:r>
          </w:p>
        </w:tc>
        <w:tc>
          <w:tcPr>
            <w:tcW w:w="4536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Дотации</w:t>
            </w:r>
            <w:r w:rsidRPr="001C014E">
              <w:rPr>
                <w:sz w:val="22"/>
                <w:szCs w:val="22"/>
              </w:rPr>
              <w:t xml:space="preserve"> бюджетам муниципальных </w:t>
            </w:r>
            <w:r>
              <w:rPr>
                <w:sz w:val="22"/>
                <w:szCs w:val="22"/>
              </w:rPr>
              <w:t xml:space="preserve">    районов </w:t>
            </w:r>
            <w:r w:rsidRPr="001C014E">
              <w:rPr>
                <w:sz w:val="22"/>
                <w:szCs w:val="22"/>
              </w:rPr>
              <w:t>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Бюджетный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отдел</w:t>
            </w:r>
          </w:p>
        </w:tc>
      </w:tr>
      <w:tr w:rsidR="003D0F2D" w:rsidTr="000429CB">
        <w:tc>
          <w:tcPr>
            <w:tcW w:w="3261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rPr>
                <w:sz w:val="22"/>
                <w:szCs w:val="22"/>
              </w:rPr>
            </w:pPr>
          </w:p>
          <w:p w:rsidR="003D0F2D" w:rsidRPr="00364860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2"/>
                <w:szCs w:val="22"/>
              </w:rPr>
            </w:pPr>
            <w:r w:rsidRPr="00364860">
              <w:rPr>
                <w:sz w:val="22"/>
                <w:szCs w:val="22"/>
              </w:rPr>
              <w:t xml:space="preserve">092 </w:t>
            </w:r>
            <w:r w:rsidRPr="00364860">
              <w:rPr>
                <w:color w:val="auto"/>
                <w:sz w:val="22"/>
                <w:szCs w:val="22"/>
                <w:lang w:bidi="ar-SA"/>
              </w:rPr>
              <w:t>2 08 05000 05 0000 150</w:t>
            </w:r>
          </w:p>
        </w:tc>
        <w:tc>
          <w:tcPr>
            <w:tcW w:w="4536" w:type="dxa"/>
          </w:tcPr>
          <w:p w:rsidR="003D0F2D" w:rsidRDefault="003D0F2D" w:rsidP="000429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возврата и процентов, начисленных на излишне взысканные суммы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D4679E">
              <w:rPr>
                <w:sz w:val="22"/>
                <w:szCs w:val="22"/>
              </w:rPr>
              <w:lastRenderedPageBreak/>
              <w:t>Отделы комитета по финансам</w:t>
            </w:r>
            <w:r>
              <w:rPr>
                <w:sz w:val="22"/>
                <w:szCs w:val="22"/>
              </w:rPr>
              <w:t xml:space="preserve"> в пределах компетенции</w:t>
            </w:r>
          </w:p>
        </w:tc>
      </w:tr>
      <w:tr w:rsidR="003D0F2D" w:rsidTr="000429CB">
        <w:tc>
          <w:tcPr>
            <w:tcW w:w="3261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1C014E">
              <w:rPr>
                <w:sz w:val="22"/>
                <w:szCs w:val="22"/>
              </w:rPr>
              <w:lastRenderedPageBreak/>
              <w:t>092</w:t>
            </w:r>
            <w:r>
              <w:rPr>
                <w:sz w:val="26"/>
                <w:szCs w:val="26"/>
              </w:rPr>
              <w:t> </w:t>
            </w:r>
            <w:r w:rsidRPr="001C014E">
              <w:rPr>
                <w:sz w:val="22"/>
                <w:szCs w:val="22"/>
              </w:rPr>
              <w:t>2 18 60010 05 0000 150</w:t>
            </w:r>
          </w:p>
        </w:tc>
        <w:tc>
          <w:tcPr>
            <w:tcW w:w="4536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contextualSpacing/>
              <w:jc w:val="both"/>
              <w:rPr>
                <w:sz w:val="26"/>
                <w:szCs w:val="26"/>
              </w:rPr>
            </w:pPr>
            <w:r w:rsidRPr="001C014E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</w:tcPr>
          <w:p w:rsidR="003D0F2D" w:rsidRPr="00D4679E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2"/>
                <w:szCs w:val="22"/>
              </w:rPr>
            </w:pPr>
            <w:r w:rsidRPr="00D4679E">
              <w:rPr>
                <w:sz w:val="22"/>
                <w:szCs w:val="22"/>
              </w:rPr>
              <w:t>Отделы комитета по финансам</w:t>
            </w:r>
            <w:r>
              <w:rPr>
                <w:sz w:val="22"/>
                <w:szCs w:val="22"/>
              </w:rPr>
              <w:t xml:space="preserve"> в пределах компетенции</w:t>
            </w:r>
          </w:p>
        </w:tc>
      </w:tr>
      <w:tr w:rsidR="003D0F2D" w:rsidTr="000429CB">
        <w:tc>
          <w:tcPr>
            <w:tcW w:w="3261" w:type="dxa"/>
          </w:tcPr>
          <w:p w:rsidR="003D0F2D" w:rsidRPr="00364860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2"/>
                <w:szCs w:val="22"/>
              </w:rPr>
            </w:pPr>
            <w:r w:rsidRPr="00364860">
              <w:rPr>
                <w:sz w:val="22"/>
                <w:szCs w:val="22"/>
              </w:rPr>
              <w:t>092</w:t>
            </w:r>
            <w:r>
              <w:rPr>
                <w:sz w:val="22"/>
                <w:szCs w:val="22"/>
              </w:rPr>
              <w:t xml:space="preserve"> </w:t>
            </w:r>
            <w:r w:rsidRPr="001C014E">
              <w:rPr>
                <w:sz w:val="22"/>
                <w:szCs w:val="22"/>
              </w:rPr>
              <w:t>2 19 25304 05 0000 150</w:t>
            </w:r>
          </w:p>
        </w:tc>
        <w:tc>
          <w:tcPr>
            <w:tcW w:w="4536" w:type="dxa"/>
            <w:vAlign w:val="center"/>
          </w:tcPr>
          <w:p w:rsidR="003D0F2D" w:rsidRPr="00364860" w:rsidRDefault="003D0F2D" w:rsidP="00042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860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D4679E">
              <w:rPr>
                <w:sz w:val="22"/>
                <w:szCs w:val="22"/>
              </w:rPr>
              <w:t>Отделы комитета по финансам</w:t>
            </w:r>
            <w:r>
              <w:rPr>
                <w:sz w:val="22"/>
                <w:szCs w:val="22"/>
              </w:rPr>
              <w:t xml:space="preserve"> в пределах компетенции</w:t>
            </w:r>
          </w:p>
        </w:tc>
      </w:tr>
      <w:tr w:rsidR="003D0F2D" w:rsidTr="000429CB">
        <w:tc>
          <w:tcPr>
            <w:tcW w:w="3261" w:type="dxa"/>
          </w:tcPr>
          <w:p w:rsidR="003D0F2D" w:rsidRPr="00364860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092 </w:t>
            </w:r>
            <w:r w:rsidRPr="001C014E">
              <w:rPr>
                <w:sz w:val="22"/>
                <w:szCs w:val="22"/>
              </w:rPr>
              <w:t>2 19 35303 05 0000 150</w:t>
            </w:r>
          </w:p>
        </w:tc>
        <w:tc>
          <w:tcPr>
            <w:tcW w:w="4536" w:type="dxa"/>
            <w:vAlign w:val="center"/>
          </w:tcPr>
          <w:p w:rsidR="003D0F2D" w:rsidRPr="00364860" w:rsidRDefault="003D0F2D" w:rsidP="00042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860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D4679E">
              <w:rPr>
                <w:sz w:val="22"/>
                <w:szCs w:val="22"/>
              </w:rPr>
              <w:t>Отделы комитета по финансам</w:t>
            </w:r>
            <w:r>
              <w:rPr>
                <w:sz w:val="22"/>
                <w:szCs w:val="22"/>
              </w:rPr>
              <w:t xml:space="preserve"> в пределах компетенции</w:t>
            </w:r>
          </w:p>
        </w:tc>
      </w:tr>
      <w:tr w:rsidR="003D0F2D" w:rsidTr="000429CB">
        <w:tc>
          <w:tcPr>
            <w:tcW w:w="3261" w:type="dxa"/>
          </w:tcPr>
          <w:p w:rsidR="003D0F2D" w:rsidRPr="00364860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092 </w:t>
            </w:r>
            <w:r w:rsidRPr="001C014E">
              <w:rPr>
                <w:sz w:val="22"/>
                <w:szCs w:val="22"/>
              </w:rPr>
              <w:t>2 19  60010 05 0000 150</w:t>
            </w:r>
          </w:p>
        </w:tc>
        <w:tc>
          <w:tcPr>
            <w:tcW w:w="4536" w:type="dxa"/>
            <w:vAlign w:val="center"/>
          </w:tcPr>
          <w:p w:rsidR="003D0F2D" w:rsidRPr="00364860" w:rsidRDefault="003D0F2D" w:rsidP="00042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4860">
              <w:rPr>
                <w:rFonts w:ascii="Times New Roman" w:hAnsi="Times New Roman" w:cs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</w:tcPr>
          <w:p w:rsidR="003D0F2D" w:rsidRDefault="003D0F2D" w:rsidP="000429CB">
            <w:pPr>
              <w:pStyle w:val="20"/>
              <w:shd w:val="clear" w:color="auto" w:fill="auto"/>
              <w:spacing w:before="0" w:after="299" w:line="280" w:lineRule="exact"/>
              <w:jc w:val="both"/>
              <w:rPr>
                <w:sz w:val="26"/>
                <w:szCs w:val="26"/>
              </w:rPr>
            </w:pPr>
            <w:r w:rsidRPr="00D4679E">
              <w:rPr>
                <w:sz w:val="22"/>
                <w:szCs w:val="22"/>
              </w:rPr>
              <w:t>Отделы комитета по финансам</w:t>
            </w:r>
            <w:r>
              <w:rPr>
                <w:sz w:val="22"/>
                <w:szCs w:val="22"/>
              </w:rPr>
              <w:t xml:space="preserve"> в пределах компетенции</w:t>
            </w:r>
          </w:p>
        </w:tc>
      </w:tr>
    </w:tbl>
    <w:p w:rsidR="003D0F2D" w:rsidRDefault="003D0F2D" w:rsidP="003D0F2D">
      <w:pPr>
        <w:pStyle w:val="20"/>
        <w:shd w:val="clear" w:color="auto" w:fill="auto"/>
        <w:tabs>
          <w:tab w:val="left" w:pos="5033"/>
        </w:tabs>
        <w:spacing w:before="0" w:after="0" w:line="320" w:lineRule="exact"/>
        <w:jc w:val="both"/>
        <w:rPr>
          <w:sz w:val="26"/>
          <w:szCs w:val="26"/>
        </w:rPr>
      </w:pPr>
    </w:p>
    <w:p w:rsidR="003D0F2D" w:rsidRPr="00B4463A" w:rsidRDefault="003D0F2D" w:rsidP="003D0F2D">
      <w:pPr>
        <w:pStyle w:val="20"/>
        <w:shd w:val="clear" w:color="auto" w:fill="auto"/>
        <w:tabs>
          <w:tab w:val="left" w:pos="5033"/>
        </w:tabs>
        <w:spacing w:before="0" w:after="0" w:line="320" w:lineRule="exact"/>
        <w:jc w:val="both"/>
        <w:rPr>
          <w:sz w:val="26"/>
          <w:szCs w:val="26"/>
        </w:rPr>
      </w:pPr>
    </w:p>
    <w:p w:rsidR="009C7728" w:rsidRPr="00E166A3" w:rsidRDefault="003D0F2D" w:rsidP="00AC28F7">
      <w:pPr>
        <w:pStyle w:val="20"/>
        <w:shd w:val="clear" w:color="auto" w:fill="auto"/>
        <w:tabs>
          <w:tab w:val="left" w:pos="7938"/>
        </w:tabs>
        <w:spacing w:before="0" w:after="0" w:line="238" w:lineRule="exact"/>
        <w:rPr>
          <w:sz w:val="26"/>
          <w:szCs w:val="26"/>
        </w:rPr>
      </w:pPr>
      <w:r w:rsidRPr="008C4D3A">
        <w:rPr>
          <w:noProof/>
          <w:sz w:val="26"/>
          <w:szCs w:val="26"/>
          <w:lang w:bidi="ar-SA"/>
        </w:rPr>
        <mc:AlternateContent>
          <mc:Choice Requires="wps">
            <w:drawing>
              <wp:anchor distT="374650" distB="1011555" distL="2075815" distR="63500" simplePos="0" relativeHeight="251660288" behindDoc="1" locked="0" layoutInCell="1" allowOverlap="1" wp14:anchorId="46E44BCA" wp14:editId="3F3C7141">
                <wp:simplePos x="0" y="0"/>
                <wp:positionH relativeFrom="margin">
                  <wp:posOffset>4627245</wp:posOffset>
                </wp:positionH>
                <wp:positionV relativeFrom="paragraph">
                  <wp:posOffset>247650</wp:posOffset>
                </wp:positionV>
                <wp:extent cx="1283335" cy="177800"/>
                <wp:effectExtent l="0" t="0" r="12065" b="12700"/>
                <wp:wrapSquare wrapText="left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F2D" w:rsidRDefault="003D0F2D" w:rsidP="003D0F2D">
                            <w:pPr>
                              <w:pStyle w:val="20"/>
                              <w:shd w:val="clear" w:color="auto" w:fill="auto"/>
                              <w:tabs>
                                <w:tab w:val="left" w:pos="142"/>
                              </w:tabs>
                              <w:spacing w:before="0" w:after="0" w:line="280" w:lineRule="exact"/>
                              <w:ind w:right="-350"/>
                            </w:pPr>
                            <w:r>
                              <w:rPr>
                                <w:rStyle w:val="2Exact"/>
                              </w:rPr>
                              <w:t>Е.А. Вишнякова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536117" id="Text Box 6" o:spid="_x0000_s1027" type="#_x0000_t202" style="position:absolute;margin-left:364.35pt;margin-top:19.5pt;width:101.05pt;height:14pt;z-index:-251656192;visibility:visible;mso-wrap-style:square;mso-width-percent:0;mso-height-percent:0;mso-wrap-distance-left:163.45pt;mso-wrap-distance-top:29.5pt;mso-wrap-distance-right:5pt;mso-wrap-distance-bottom:7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VkrwIAAKk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" filled="f" stroked="f">
                <v:textbox style="mso-fit-shape-to-text:t" inset="0,0,0,0">
                  <w:txbxContent>
                    <w:p w:rsidR="003D0F2D" w:rsidRDefault="003D0F2D" w:rsidP="003D0F2D">
                      <w:pPr>
                        <w:pStyle w:val="20"/>
                        <w:shd w:val="clear" w:color="auto" w:fill="auto"/>
                        <w:tabs>
                          <w:tab w:val="left" w:pos="142"/>
                        </w:tabs>
                        <w:spacing w:before="0" w:after="0" w:line="280" w:lineRule="exact"/>
                        <w:ind w:right="-350"/>
                      </w:pPr>
                      <w:r>
                        <w:rPr>
                          <w:rStyle w:val="2Exact"/>
                        </w:rPr>
                        <w:t>Е.А. Вишнякова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C4D3A">
        <w:rPr>
          <w:sz w:val="26"/>
          <w:szCs w:val="26"/>
        </w:rPr>
        <w:t>Заместитель Главы Администрации района  по экономике, председатель комитета Троицкого района Алтайского края по финансам, налоговой и кредитной политике</w:t>
      </w:r>
      <w:r w:rsidRPr="008C4D3A">
        <w:rPr>
          <w:sz w:val="26"/>
          <w:szCs w:val="26"/>
        </w:rPr>
        <w:br w:type="page"/>
      </w:r>
    </w:p>
    <w:p w:rsidR="009C7728" w:rsidRPr="00E166A3" w:rsidRDefault="009C7728">
      <w:pPr>
        <w:pStyle w:val="20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320" w:lineRule="exact"/>
        <w:ind w:firstLine="760"/>
        <w:jc w:val="both"/>
        <w:rPr>
          <w:sz w:val="26"/>
          <w:szCs w:val="26"/>
        </w:rPr>
        <w:sectPr w:rsidR="009C7728" w:rsidRPr="00E166A3" w:rsidSect="008B789B">
          <w:headerReference w:type="default" r:id="rId9"/>
          <w:type w:val="continuous"/>
          <w:pgSz w:w="11900" w:h="16840"/>
          <w:pgMar w:top="1569" w:right="985" w:bottom="963" w:left="1589" w:header="0" w:footer="3" w:gutter="0"/>
          <w:cols w:space="720"/>
          <w:noEndnote/>
          <w:docGrid w:linePitch="360"/>
        </w:sectPr>
      </w:pPr>
    </w:p>
    <w:p w:rsidR="009C7728" w:rsidRPr="00E166A3" w:rsidRDefault="00C578E7">
      <w:pPr>
        <w:pStyle w:val="50"/>
        <w:shd w:val="clear" w:color="auto" w:fill="auto"/>
        <w:spacing w:after="0" w:line="190" w:lineRule="exact"/>
        <w:ind w:left="11960"/>
      </w:pPr>
      <w:r w:rsidRPr="00E166A3">
        <w:lastRenderedPageBreak/>
        <w:t>ПРИЛОЖЕНИЕ</w:t>
      </w:r>
      <w:r w:rsidR="003D0F2D">
        <w:t xml:space="preserve"> 1</w:t>
      </w:r>
    </w:p>
    <w:p w:rsidR="009C7728" w:rsidRPr="00E166A3" w:rsidRDefault="00C578E7">
      <w:pPr>
        <w:pStyle w:val="50"/>
        <w:shd w:val="clear" w:color="auto" w:fill="auto"/>
        <w:spacing w:after="221" w:line="166" w:lineRule="exact"/>
        <w:ind w:left="11960" w:right="820"/>
      </w:pPr>
      <w:r w:rsidRPr="00E166A3">
        <w:t xml:space="preserve">к </w:t>
      </w:r>
      <w:r w:rsidR="003D0F2D">
        <w:t xml:space="preserve">приказу </w:t>
      </w:r>
      <w:r w:rsidR="00770A09" w:rsidRPr="00E166A3">
        <w:t>Комитет</w:t>
      </w:r>
      <w:r w:rsidR="003D0F2D">
        <w:t>а</w:t>
      </w:r>
      <w:r w:rsidR="00770A09" w:rsidRPr="00E166A3">
        <w:t xml:space="preserve"> Троицкого района </w:t>
      </w:r>
      <w:r w:rsidRPr="00E166A3">
        <w:t xml:space="preserve"> Алтайского края</w:t>
      </w:r>
      <w:r w:rsidR="00770A09" w:rsidRPr="00E166A3">
        <w:t xml:space="preserve"> по финансам, налоговой и кредитной </w:t>
      </w:r>
      <w:r w:rsidR="00770A09" w:rsidRPr="008B7060">
        <w:t>политике</w:t>
      </w:r>
      <w:r w:rsidR="003D0F2D" w:rsidRPr="008B7060">
        <w:t xml:space="preserve"> от «27» марта 2024 № 9</w:t>
      </w:r>
      <w:bookmarkStart w:id="1" w:name="_GoBack"/>
      <w:bookmarkEnd w:id="1"/>
    </w:p>
    <w:p w:rsidR="003D0F2D" w:rsidRPr="00E166A3" w:rsidRDefault="003D0F2D" w:rsidP="003D0F2D">
      <w:pPr>
        <w:pStyle w:val="50"/>
        <w:shd w:val="clear" w:color="auto" w:fill="auto"/>
        <w:spacing w:after="7" w:line="190" w:lineRule="exact"/>
        <w:ind w:left="280"/>
        <w:jc w:val="center"/>
      </w:pPr>
      <w:r w:rsidRPr="00E166A3">
        <w:t>МЕТОДИКА</w:t>
      </w:r>
    </w:p>
    <w:p w:rsidR="003D0F2D" w:rsidRPr="00E166A3" w:rsidRDefault="003D0F2D" w:rsidP="003D0F2D">
      <w:pPr>
        <w:pStyle w:val="50"/>
        <w:shd w:val="clear" w:color="auto" w:fill="auto"/>
        <w:tabs>
          <w:tab w:val="left" w:pos="8789"/>
        </w:tabs>
        <w:spacing w:after="0" w:line="190" w:lineRule="exact"/>
        <w:ind w:left="280"/>
        <w:jc w:val="center"/>
      </w:pPr>
      <w:r w:rsidRPr="00E166A3">
        <w:t>прогнозирования поступлений доходов в районный бюджет, администрируемых Комитетом Троицкого района Алтайского края по финансам, налоговой и кредитной политике</w:t>
      </w:r>
    </w:p>
    <w:tbl>
      <w:tblPr>
        <w:tblOverlap w:val="never"/>
        <w:tblW w:w="159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"/>
        <w:gridCol w:w="684"/>
        <w:gridCol w:w="979"/>
        <w:gridCol w:w="1264"/>
        <w:gridCol w:w="2903"/>
        <w:gridCol w:w="785"/>
        <w:gridCol w:w="1380"/>
        <w:gridCol w:w="3828"/>
        <w:gridCol w:w="3737"/>
      </w:tblGrid>
      <w:tr w:rsidR="003D0F2D" w:rsidRPr="00195FC9" w:rsidTr="000429CB">
        <w:trPr>
          <w:trHeight w:hRule="exact" w:val="78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ind w:right="160"/>
              <w:jc w:val="right"/>
            </w:pPr>
            <w:r w:rsidRPr="00E166A3">
              <w:rPr>
                <w:rStyle w:val="265pt"/>
              </w:rPr>
              <w:t>N</w:t>
            </w:r>
          </w:p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ind w:right="160"/>
              <w:jc w:val="right"/>
            </w:pPr>
            <w:proofErr w:type="gramStart"/>
            <w:r w:rsidRPr="00E166A3">
              <w:rPr>
                <w:rStyle w:val="265pt"/>
              </w:rPr>
              <w:t>п</w:t>
            </w:r>
            <w:proofErr w:type="gramEnd"/>
            <w:r w:rsidRPr="00E166A3">
              <w:rPr>
                <w:rStyle w:val="265pt"/>
              </w:rPr>
              <w:t>/п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center"/>
            </w:pPr>
            <w:r w:rsidRPr="00E166A3">
              <w:rPr>
                <w:rStyle w:val="265pt"/>
              </w:rPr>
              <w:t>Код</w:t>
            </w:r>
          </w:p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center"/>
            </w:pPr>
            <w:r w:rsidRPr="00E166A3">
              <w:rPr>
                <w:rStyle w:val="265pt"/>
              </w:rPr>
              <w:t xml:space="preserve">главного админ </w:t>
            </w:r>
            <w:proofErr w:type="spellStart"/>
            <w:proofErr w:type="gramStart"/>
            <w:r w:rsidRPr="00E166A3">
              <w:rPr>
                <w:rStyle w:val="265pt"/>
              </w:rPr>
              <w:t>ист</w:t>
            </w:r>
            <w:proofErr w:type="spellEnd"/>
            <w:proofErr w:type="gramEnd"/>
            <w:r w:rsidRPr="00E166A3">
              <w:rPr>
                <w:rStyle w:val="265pt"/>
              </w:rPr>
              <w:t xml:space="preserve"> </w:t>
            </w:r>
            <w:proofErr w:type="spellStart"/>
            <w:r w:rsidRPr="00E166A3">
              <w:rPr>
                <w:rStyle w:val="265pt"/>
              </w:rPr>
              <w:t>ратора</w:t>
            </w:r>
            <w:proofErr w:type="spellEnd"/>
            <w:r w:rsidRPr="00E166A3">
              <w:rPr>
                <w:rStyle w:val="265pt"/>
              </w:rPr>
              <w:t xml:space="preserve"> доходов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center"/>
            </w:pPr>
            <w:r w:rsidRPr="00E166A3">
              <w:rPr>
                <w:rStyle w:val="265pt"/>
              </w:rPr>
              <w:t>Наим</w:t>
            </w:r>
            <w:r>
              <w:rPr>
                <w:rStyle w:val="265pt"/>
              </w:rPr>
              <w:t>енование главного администратор</w:t>
            </w:r>
            <w:r w:rsidRPr="00E166A3">
              <w:rPr>
                <w:rStyle w:val="265pt"/>
              </w:rPr>
              <w:t>а доходов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КБК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</w:pPr>
            <w:r w:rsidRPr="00E166A3">
              <w:rPr>
                <w:rStyle w:val="265pt"/>
              </w:rPr>
              <w:t>Наименование КБК доходов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62" w:lineRule="exact"/>
              <w:jc w:val="center"/>
            </w:pPr>
            <w:proofErr w:type="spellStart"/>
            <w:proofErr w:type="gramStart"/>
            <w:r w:rsidRPr="00E166A3">
              <w:rPr>
                <w:rStyle w:val="265pt"/>
              </w:rPr>
              <w:t>На</w:t>
            </w:r>
            <w:r>
              <w:rPr>
                <w:rStyle w:val="265pt"/>
              </w:rPr>
              <w:t>и</w:t>
            </w:r>
            <w:r w:rsidRPr="00E166A3">
              <w:rPr>
                <w:rStyle w:val="265pt"/>
              </w:rPr>
              <w:t>менова</w:t>
            </w:r>
            <w:proofErr w:type="spellEnd"/>
            <w:r w:rsidRPr="00E166A3">
              <w:rPr>
                <w:rStyle w:val="265pt"/>
              </w:rPr>
              <w:t xml:space="preserve"> </w:t>
            </w:r>
            <w:proofErr w:type="spellStart"/>
            <w:r>
              <w:rPr>
                <w:rStyle w:val="265pt"/>
              </w:rPr>
              <w:t>н</w:t>
            </w:r>
            <w:r w:rsidRPr="00E166A3">
              <w:rPr>
                <w:rStyle w:val="265pt"/>
              </w:rPr>
              <w:t>ие</w:t>
            </w:r>
            <w:proofErr w:type="spellEnd"/>
            <w:proofErr w:type="gramEnd"/>
            <w:r w:rsidRPr="00E166A3">
              <w:rPr>
                <w:rStyle w:val="265pt"/>
              </w:rPr>
              <w:t xml:space="preserve"> метода расчета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Формула расчета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Алгоритм расчета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Описание показателей</w:t>
            </w:r>
          </w:p>
        </w:tc>
      </w:tr>
      <w:tr w:rsidR="003D0F2D" w:rsidRPr="00195FC9" w:rsidTr="000429CB">
        <w:trPr>
          <w:trHeight w:hRule="exact" w:val="337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ind w:right="160"/>
              <w:jc w:val="right"/>
            </w:pPr>
            <w:r w:rsidRPr="00E166A3">
              <w:rPr>
                <w:rStyle w:val="265pt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F2D" w:rsidRPr="00E166A3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E166A3">
              <w:rPr>
                <w:rStyle w:val="265pt0"/>
              </w:rPr>
              <w:t>9</w:t>
            </w:r>
          </w:p>
        </w:tc>
      </w:tr>
      <w:tr w:rsidR="003D0F2D" w:rsidRPr="00195FC9" w:rsidTr="000429CB">
        <w:trPr>
          <w:trHeight w:hRule="exact" w:val="128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8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 w:rsidRPr="00195FC9">
              <w:rPr>
                <w:sz w:val="13"/>
                <w:szCs w:val="13"/>
              </w:rPr>
              <w:t>092 2 02 15001 05 0000 150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both"/>
              <w:rPr>
                <w:sz w:val="13"/>
                <w:szCs w:val="13"/>
              </w:rPr>
            </w:pPr>
            <w:r w:rsidRPr="00195FC9">
              <w:rPr>
                <w:sz w:val="13"/>
                <w:szCs w:val="1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60" w:line="130" w:lineRule="exact"/>
              <w:ind w:left="18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Прямой</w:t>
            </w:r>
          </w:p>
          <w:p w:rsidR="003D0F2D" w:rsidRPr="00195FC9" w:rsidRDefault="003D0F2D" w:rsidP="000429CB">
            <w:pPr>
              <w:pStyle w:val="20"/>
              <w:shd w:val="clear" w:color="auto" w:fill="auto"/>
              <w:spacing w:before="0" w:after="60" w:line="130" w:lineRule="exact"/>
              <w:ind w:left="18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расчет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</w:t>
            </w:r>
            <w:proofErr w:type="gramStart"/>
            <w:r w:rsidRPr="00536398">
              <w:rPr>
                <w:sz w:val="13"/>
                <w:szCs w:val="13"/>
              </w:rPr>
              <w:t>1</w:t>
            </w:r>
            <w:proofErr w:type="gramEnd"/>
            <w:r>
              <w:rPr>
                <w:sz w:val="13"/>
                <w:szCs w:val="13"/>
              </w:rPr>
              <w:t>=Д</w:t>
            </w:r>
            <w:r w:rsidRPr="00536398">
              <w:rPr>
                <w:sz w:val="13"/>
                <w:szCs w:val="13"/>
              </w:rPr>
              <w:t>1КБ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58" w:lineRule="exact"/>
              <w:rPr>
                <w:sz w:val="13"/>
                <w:szCs w:val="13"/>
              </w:rPr>
            </w:pPr>
            <w:r w:rsidRPr="00195FC9">
              <w:rPr>
                <w:sz w:val="13"/>
                <w:szCs w:val="13"/>
              </w:rPr>
              <w:t>Прогноз поступлений дотации на выравнивание бюджетной обеспеченности осуществляется в соответствии с объемом, предусмотренным муниципальному образованию «Троицкий район» проектом краевого закона (краевым законом) о краевом бюджете на очередной финансовый год и на плановый период, правовыми актами Правительства Алтайского края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472767">
              <w:rPr>
                <w:rStyle w:val="265pt"/>
              </w:rPr>
              <w:t>Д</w:t>
            </w:r>
            <w:proofErr w:type="gramStart"/>
            <w:r w:rsidRPr="00536398">
              <w:rPr>
                <w:rStyle w:val="265pt"/>
              </w:rPr>
              <w:t>1</w:t>
            </w:r>
            <w:proofErr w:type="gramEnd"/>
            <w:r>
              <w:rPr>
                <w:rStyle w:val="265pt"/>
              </w:rPr>
              <w:t xml:space="preserve">  - </w:t>
            </w:r>
            <w:r w:rsidRPr="00195FC9">
              <w:rPr>
                <w:sz w:val="13"/>
                <w:szCs w:val="13"/>
              </w:rPr>
              <w:t xml:space="preserve">дотации на выравнивание бюджетной обеспеченности </w:t>
            </w:r>
            <w:r>
              <w:rPr>
                <w:rStyle w:val="265pt"/>
              </w:rPr>
              <w:t>бюджетов муниципального района из краевого бюджета;</w:t>
            </w:r>
          </w:p>
          <w:p w:rsidR="003D0F2D" w:rsidRPr="00536398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</w:t>
            </w:r>
            <w:r w:rsidRPr="00536398">
              <w:rPr>
                <w:sz w:val="13"/>
                <w:szCs w:val="13"/>
              </w:rPr>
              <w:t>1КБ</w:t>
            </w:r>
            <w:r w:rsidRPr="00472767">
              <w:rPr>
                <w:rStyle w:val="265pt"/>
              </w:rPr>
              <w:t xml:space="preserve"> </w:t>
            </w:r>
            <w:r>
              <w:rPr>
                <w:rStyle w:val="265pt"/>
              </w:rPr>
              <w:t>п</w:t>
            </w:r>
            <w:r w:rsidRPr="00472767">
              <w:rPr>
                <w:rStyle w:val="265pt"/>
              </w:rPr>
              <w:t>роект</w:t>
            </w:r>
            <w:r w:rsidRPr="00195FC9">
              <w:rPr>
                <w:rStyle w:val="265pt"/>
              </w:rPr>
              <w:t xml:space="preserve"> краевого закона (краевой закон) о краевом бюджете на очередной финан</w:t>
            </w:r>
            <w:r>
              <w:rPr>
                <w:rStyle w:val="265pt"/>
              </w:rPr>
              <w:t>совый год и на плановый период</w:t>
            </w:r>
          </w:p>
        </w:tc>
      </w:tr>
      <w:tr w:rsidR="003D0F2D" w:rsidRPr="00195FC9" w:rsidTr="000429CB">
        <w:trPr>
          <w:trHeight w:hRule="exact" w:val="1334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299" w:line="240" w:lineRule="auto"/>
              <w:jc w:val="both"/>
              <w:rPr>
                <w:sz w:val="13"/>
                <w:szCs w:val="13"/>
              </w:rPr>
            </w:pPr>
            <w:r w:rsidRPr="00195FC9">
              <w:rPr>
                <w:sz w:val="13"/>
                <w:szCs w:val="13"/>
              </w:rPr>
              <w:t>092 202 15001 05 0000 150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299" w:line="240" w:lineRule="auto"/>
              <w:jc w:val="both"/>
              <w:rPr>
                <w:sz w:val="13"/>
                <w:szCs w:val="13"/>
              </w:rPr>
            </w:pPr>
            <w:r w:rsidRPr="00195FC9">
              <w:rPr>
                <w:sz w:val="13"/>
                <w:szCs w:val="13"/>
              </w:rPr>
              <w:t>Дотации бюджетам муниципальных     районов на поддержку мер по обеспечению сбалансированности бюджетов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60" w:line="130" w:lineRule="exact"/>
              <w:ind w:left="18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Прямой</w:t>
            </w:r>
          </w:p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80"/>
              <w:rPr>
                <w:sz w:val="13"/>
                <w:szCs w:val="13"/>
              </w:rPr>
            </w:pPr>
            <w:r w:rsidRPr="00195FC9">
              <w:rPr>
                <w:rStyle w:val="265pt"/>
              </w:rPr>
              <w:t>расчет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472767" w:rsidRDefault="003D0F2D" w:rsidP="000429C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472767">
              <w:rPr>
                <w:rFonts w:ascii="Times New Roman" w:hAnsi="Times New Roman" w:cs="Times New Roman"/>
                <w:sz w:val="13"/>
                <w:szCs w:val="13"/>
              </w:rPr>
              <w:t>Д</w:t>
            </w:r>
            <w:proofErr w:type="gramStart"/>
            <w:r w:rsidRPr="00472767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proofErr w:type="gramEnd"/>
            <w:r w:rsidRPr="00472767">
              <w:rPr>
                <w:rFonts w:ascii="Times New Roman" w:hAnsi="Times New Roman" w:cs="Times New Roman"/>
                <w:sz w:val="13"/>
                <w:szCs w:val="13"/>
              </w:rPr>
              <w:t>=Д</w:t>
            </w:r>
            <w:r w:rsidRPr="00472767">
              <w:rPr>
                <w:rFonts w:ascii="Times New Roman" w:hAnsi="Times New Roman" w:cs="Times New Roman"/>
                <w:sz w:val="13"/>
                <w:szCs w:val="13"/>
                <w:vertAlign w:val="subscript"/>
              </w:rPr>
              <w:t>2</w:t>
            </w:r>
            <w:r w:rsidRPr="00472767">
              <w:rPr>
                <w:rFonts w:ascii="Times New Roman" w:hAnsi="Times New Roman" w:cs="Times New Roman"/>
                <w:sz w:val="13"/>
                <w:szCs w:val="13"/>
              </w:rPr>
              <w:t>кб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58" w:lineRule="exact"/>
            </w:pPr>
            <w:r w:rsidRPr="00195FC9">
              <w:rPr>
                <w:sz w:val="13"/>
                <w:szCs w:val="13"/>
              </w:rPr>
              <w:t>Прогноз поступлений дотации</w:t>
            </w:r>
            <w:r>
              <w:rPr>
                <w:sz w:val="13"/>
                <w:szCs w:val="13"/>
              </w:rPr>
              <w:t xml:space="preserve"> бюджетам муниципальных районов на поддержку мер по обеспечению сбалансированности бюджетов осуществляется в соответствии с объемом, предусмотренным муниципальному образованию «Троицкий район» проектом краевого закона (краевым законом) о краевом бюджете на очередной финансовый год и правовыми актами правительства Алтайского края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sz w:val="13"/>
                <w:szCs w:val="13"/>
              </w:rPr>
            </w:pPr>
            <w:r w:rsidRPr="00472767">
              <w:rPr>
                <w:sz w:val="13"/>
                <w:szCs w:val="13"/>
              </w:rPr>
              <w:t>Д</w:t>
            </w:r>
            <w:proofErr w:type="gramStart"/>
            <w:r w:rsidRPr="00472767">
              <w:rPr>
                <w:sz w:val="13"/>
                <w:szCs w:val="13"/>
                <w:vertAlign w:val="subscript"/>
              </w:rPr>
              <w:t>2</w:t>
            </w:r>
            <w:proofErr w:type="gramEnd"/>
            <w:r>
              <w:rPr>
                <w:sz w:val="13"/>
                <w:szCs w:val="13"/>
                <w:vertAlign w:val="subscript"/>
              </w:rPr>
              <w:t xml:space="preserve"> _-</w:t>
            </w:r>
            <w:r w:rsidRPr="00195FC9">
              <w:rPr>
                <w:sz w:val="13"/>
                <w:szCs w:val="13"/>
              </w:rPr>
              <w:t xml:space="preserve"> Дотаци</w:t>
            </w:r>
            <w:r>
              <w:rPr>
                <w:sz w:val="13"/>
                <w:szCs w:val="13"/>
              </w:rPr>
              <w:t>я</w:t>
            </w:r>
            <w:r w:rsidRPr="00195FC9">
              <w:rPr>
                <w:sz w:val="13"/>
                <w:szCs w:val="13"/>
              </w:rPr>
              <w:t xml:space="preserve"> бюджетам муниципальных     районов на поддержку мер по обеспечению сбалансированности бюджетов</w:t>
            </w:r>
            <w:r>
              <w:rPr>
                <w:sz w:val="13"/>
                <w:szCs w:val="13"/>
              </w:rPr>
              <w:t xml:space="preserve"> из краевого бюджета;</w:t>
            </w:r>
          </w:p>
          <w:p w:rsidR="003D0F2D" w:rsidRPr="00195FC9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</w:pPr>
            <w:r w:rsidRPr="00472767">
              <w:rPr>
                <w:sz w:val="13"/>
                <w:szCs w:val="13"/>
              </w:rPr>
              <w:t>Д</w:t>
            </w:r>
            <w:r w:rsidRPr="00472767">
              <w:rPr>
                <w:sz w:val="13"/>
                <w:szCs w:val="13"/>
                <w:vertAlign w:val="subscript"/>
              </w:rPr>
              <w:t>2</w:t>
            </w:r>
            <w:r w:rsidRPr="00472767">
              <w:rPr>
                <w:sz w:val="13"/>
                <w:szCs w:val="13"/>
              </w:rPr>
              <w:t>кб</w:t>
            </w:r>
            <w:r>
              <w:rPr>
                <w:sz w:val="13"/>
                <w:szCs w:val="13"/>
              </w:rPr>
              <w:t xml:space="preserve"> -</w:t>
            </w:r>
            <w:r>
              <w:rPr>
                <w:rStyle w:val="265pt"/>
              </w:rPr>
              <w:t xml:space="preserve"> п</w:t>
            </w:r>
            <w:r w:rsidRPr="00472767">
              <w:rPr>
                <w:rStyle w:val="265pt"/>
              </w:rPr>
              <w:t>роект</w:t>
            </w:r>
            <w:r w:rsidRPr="00195FC9">
              <w:rPr>
                <w:rStyle w:val="265pt"/>
              </w:rPr>
              <w:t xml:space="preserve"> краевого закона (краевой закон) о краевом бюджете на очередной финан</w:t>
            </w:r>
            <w:r>
              <w:rPr>
                <w:rStyle w:val="265pt"/>
              </w:rPr>
              <w:t>совый год и на плановый период</w:t>
            </w:r>
            <w:r>
              <w:rPr>
                <w:sz w:val="13"/>
                <w:szCs w:val="13"/>
              </w:rPr>
              <w:t xml:space="preserve"> и правовыми актами правительства Алтайского края</w:t>
            </w:r>
          </w:p>
        </w:tc>
      </w:tr>
      <w:tr w:rsidR="003D0F2D" w:rsidRPr="00195FC9" w:rsidTr="000429CB">
        <w:trPr>
          <w:trHeight w:hRule="exact" w:val="136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7B6FA0">
              <w:rPr>
                <w:sz w:val="13"/>
                <w:szCs w:val="13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6FA0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</w:pPr>
            <w:r w:rsidRPr="007B6FA0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 w:rsidRPr="007B6FA0">
              <w:rPr>
                <w:sz w:val="13"/>
                <w:szCs w:val="13"/>
              </w:rPr>
              <w:t xml:space="preserve">092 </w:t>
            </w:r>
            <w:r w:rsidRPr="007B6FA0">
              <w:rPr>
                <w:color w:val="auto"/>
                <w:sz w:val="13"/>
                <w:szCs w:val="13"/>
                <w:lang w:bidi="ar-SA"/>
              </w:rPr>
              <w:t>2 08 05000 05 0000 150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7B6FA0">
              <w:rPr>
                <w:rFonts w:ascii="Times New Roman" w:hAnsi="Times New Roman" w:cs="Times New Roman"/>
                <w:color w:val="auto"/>
                <w:sz w:val="13"/>
                <w:szCs w:val="13"/>
                <w:lang w:bidi="ar-SA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</w:t>
            </w:r>
            <w:r w:rsidRPr="007B6FA0">
              <w:rPr>
                <w:rFonts w:ascii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7B6FA0">
              <w:rPr>
                <w:rFonts w:ascii="Times New Roman" w:hAnsi="Times New Roman" w:cs="Times New Roman"/>
                <w:color w:val="auto"/>
                <w:sz w:val="13"/>
                <w:szCs w:val="13"/>
                <w:lang w:bidi="ar-SA"/>
              </w:rPr>
              <w:t>возврата и процентов, начисленных на излишне взысканные суммы</w:t>
            </w:r>
          </w:p>
          <w:p w:rsidR="003D0F2D" w:rsidRPr="007B6FA0" w:rsidRDefault="003D0F2D" w:rsidP="000429C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6FA0">
              <w:rPr>
                <w:rStyle w:val="265pt"/>
              </w:rPr>
              <w:t>Иной</w:t>
            </w:r>
          </w:p>
          <w:p w:rsidR="003D0F2D" w:rsidRPr="007B6FA0" w:rsidRDefault="003D0F2D" w:rsidP="000429CB">
            <w:pPr>
              <w:jc w:val="center"/>
              <w:rPr>
                <w:sz w:val="10"/>
                <w:szCs w:val="10"/>
              </w:rPr>
            </w:pPr>
            <w:r w:rsidRPr="007B6FA0">
              <w:rPr>
                <w:rStyle w:val="265pt"/>
                <w:rFonts w:eastAsia="Microsoft Sans Serif"/>
              </w:rPr>
              <w:t>способ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rPr>
                <w:sz w:val="10"/>
                <w:szCs w:val="1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both"/>
            </w:pPr>
            <w:r w:rsidRPr="007B6FA0">
              <w:rPr>
                <w:rStyle w:val="265pt"/>
              </w:rPr>
              <w:t>Доходы по данному коду прогнозируются на нулевом уровне</w:t>
            </w:r>
            <w:r>
              <w:rPr>
                <w:rStyle w:val="265pt"/>
              </w:rPr>
              <w:t xml:space="preserve">, </w:t>
            </w:r>
            <w:r w:rsidRPr="007B6FA0">
              <w:rPr>
                <w:rStyle w:val="265pt"/>
              </w:rPr>
              <w:t xml:space="preserve"> так как </w:t>
            </w:r>
            <w:r>
              <w:rPr>
                <w:rStyle w:val="265pt"/>
              </w:rPr>
              <w:t>данный вид доходов относится к категории не поддающихся объективному прогнозированию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Pr="007B6FA0" w:rsidRDefault="003D0F2D" w:rsidP="000429CB">
            <w:pPr>
              <w:rPr>
                <w:sz w:val="10"/>
                <w:szCs w:val="10"/>
              </w:rPr>
            </w:pPr>
          </w:p>
        </w:tc>
      </w:tr>
      <w:tr w:rsidR="003D0F2D" w:rsidRPr="00195FC9" w:rsidTr="000429CB">
        <w:trPr>
          <w:trHeight w:hRule="exact" w:val="132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b/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092 2 18 60010 05 0000 150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both"/>
              <w:rPr>
                <w:b/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  <w:r w:rsidRPr="007B4675">
              <w:rPr>
                <w:sz w:val="22"/>
                <w:szCs w:val="22"/>
              </w:rPr>
              <w:t xml:space="preserve"> </w:t>
            </w:r>
            <w:r w:rsidRPr="007B4675">
              <w:rPr>
                <w:sz w:val="13"/>
                <w:szCs w:val="13"/>
              </w:rPr>
              <w:t>из бюджетов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4675">
              <w:rPr>
                <w:rStyle w:val="265pt"/>
              </w:rPr>
              <w:t>Иной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60" w:after="0" w:line="130" w:lineRule="exact"/>
              <w:jc w:val="center"/>
              <w:rPr>
                <w:b/>
                <w:sz w:val="13"/>
                <w:szCs w:val="13"/>
              </w:rPr>
            </w:pPr>
            <w:r w:rsidRPr="007B4675">
              <w:rPr>
                <w:rStyle w:val="265pt"/>
                <w:rFonts w:eastAsia="Microsoft Sans Serif"/>
              </w:rPr>
              <w:t>способ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b/>
                <w:sz w:val="13"/>
                <w:szCs w:val="1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  <w:r w:rsidRPr="007B4675">
              <w:rPr>
                <w:rStyle w:val="265pt"/>
              </w:rPr>
              <w:t>Доходы по данному коду прогнозируются на нулевом уровне,  так как данный вид доходов относится к категории не поддающихся объективному прогнозированию, в связи с не системностью их поступления и непредсказуемостью их образования. Показатели прогнозных поступлений, указанных в настоящем пункте доходов в текущем финансовом году корректируются в ходе исполнения районного бюджета с учетом поступлений сре</w:t>
            </w:r>
            <w:proofErr w:type="gramStart"/>
            <w:r w:rsidRPr="007B4675">
              <w:rPr>
                <w:rStyle w:val="265pt"/>
              </w:rPr>
              <w:t>дств в р</w:t>
            </w:r>
            <w:proofErr w:type="gramEnd"/>
            <w:r w:rsidRPr="007B4675">
              <w:rPr>
                <w:rStyle w:val="265pt"/>
              </w:rPr>
              <w:t xml:space="preserve">айонный бюджет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  <w:r w:rsidRPr="00E166A3">
              <w:rPr>
                <w:rStyle w:val="265pt"/>
              </w:rPr>
              <w:t>Источник данных - бюджетная отчетность муниципального образования  Троицкий район Алтайского края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  <w:p w:rsidR="003D0F2D" w:rsidRPr="007B6FA0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</w:tc>
      </w:tr>
      <w:tr w:rsidR="003D0F2D" w:rsidRPr="00195FC9" w:rsidTr="000429CB">
        <w:trPr>
          <w:trHeight w:hRule="exact" w:val="1495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092 2 19 25304 05 0000 150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both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D14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4675">
              <w:rPr>
                <w:rStyle w:val="265pt"/>
              </w:rPr>
              <w:t>Иной</w:t>
            </w:r>
          </w:p>
          <w:p w:rsidR="003D0F2D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rStyle w:val="265pt"/>
              </w:rPr>
            </w:pPr>
            <w:r w:rsidRPr="007B4675">
              <w:rPr>
                <w:rStyle w:val="265pt"/>
                <w:rFonts w:eastAsia="Microsoft Sans Serif"/>
              </w:rPr>
              <w:t>способ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b/>
                <w:sz w:val="13"/>
                <w:szCs w:val="1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Прогнозирование объема поступлений по данному коду не осуществляется в связи с отсутствием системного характера их уплаты и объективной информации для осуществления расчета.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Возврат осуществляется в пределах остатков средств, не использованных получателями по состоянию на 01 января очередного финансового года.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Прогнозный объем возврата средств на текущий год определяется с учетом их исполнения в ходе исполнения бюджета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 xml:space="preserve">Прогнозный объем возврата средств </w:t>
            </w:r>
            <w:proofErr w:type="gramStart"/>
            <w:r w:rsidRPr="007B4675">
              <w:rPr>
                <w:rStyle w:val="265pt"/>
              </w:rPr>
              <w:t>на</w:t>
            </w:r>
            <w:proofErr w:type="gramEnd"/>
            <w:r w:rsidRPr="007B4675">
              <w:rPr>
                <w:rStyle w:val="265pt"/>
              </w:rPr>
              <w:t xml:space="preserve"> текущий финансовый </w:t>
            </w:r>
            <w:proofErr w:type="spellStart"/>
            <w:r w:rsidRPr="007B4675">
              <w:rPr>
                <w:rStyle w:val="265pt"/>
              </w:rPr>
              <w:t>годопределяется</w:t>
            </w:r>
            <w:proofErr w:type="spellEnd"/>
            <w:r w:rsidRPr="007B4675">
              <w:rPr>
                <w:rStyle w:val="265pt"/>
              </w:rPr>
              <w:t xml:space="preserve"> с учетом их </w:t>
            </w:r>
            <w:proofErr w:type="spellStart"/>
            <w:r w:rsidRPr="007B4675">
              <w:rPr>
                <w:rStyle w:val="265pt"/>
              </w:rPr>
              <w:t>фактичесаого</w:t>
            </w:r>
            <w:proofErr w:type="spellEnd"/>
            <w:r w:rsidRPr="007B4675">
              <w:rPr>
                <w:rStyle w:val="265pt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  <w:r w:rsidRPr="00E166A3">
              <w:rPr>
                <w:rStyle w:val="265pt"/>
              </w:rPr>
              <w:t>Источник данных - бюджетная отчетность муниципального образования  Троицкий район Алтайского края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</w:tc>
      </w:tr>
      <w:tr w:rsidR="003D0F2D" w:rsidRPr="00195FC9" w:rsidTr="00440D14">
        <w:trPr>
          <w:trHeight w:hRule="exact" w:val="1358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lastRenderedPageBreak/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092 2 19 35303 05 0000 150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F2D" w:rsidRPr="007B4675" w:rsidRDefault="003D0F2D" w:rsidP="000429C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7B4675">
              <w:rPr>
                <w:rFonts w:ascii="Times New Roman" w:hAnsi="Times New Roman" w:cs="Times New Roman"/>
                <w:sz w:val="13"/>
                <w:szCs w:val="13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D14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4675">
              <w:rPr>
                <w:rStyle w:val="265pt"/>
              </w:rPr>
              <w:t>Иной</w:t>
            </w:r>
          </w:p>
          <w:p w:rsidR="003D0F2D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rStyle w:val="265pt"/>
              </w:rPr>
            </w:pPr>
            <w:r w:rsidRPr="007B4675">
              <w:rPr>
                <w:rStyle w:val="265pt"/>
                <w:rFonts w:eastAsia="Microsoft Sans Serif"/>
              </w:rPr>
              <w:t>способ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b/>
                <w:sz w:val="13"/>
                <w:szCs w:val="1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Прогнозирование объема поступлений по данному коду не осуществляется в связи с отсутствием системного характера их уплаты и объективной информации для осуществления расчета.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Возврат осуществляется в пределах остатков средств, не использованных получателями по состоянию на 01 января очередного финансового года.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Прогнозный объем возврата средств на текущий год определяется с учетом их исполнения в ходе исполнения бюджета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  <w:r w:rsidRPr="00E166A3">
              <w:rPr>
                <w:rStyle w:val="265pt"/>
              </w:rPr>
              <w:t>Источник данных - бюджетная отчетность муниципального образования  Троицкий район Алтайского края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</w:tc>
      </w:tr>
      <w:tr w:rsidR="003D0F2D" w:rsidRPr="00195FC9" w:rsidTr="000429CB">
        <w:trPr>
          <w:trHeight w:hRule="exact" w:val="1286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ind w:left="160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092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center"/>
              <w:rPr>
                <w:sz w:val="13"/>
                <w:szCs w:val="13"/>
              </w:rPr>
            </w:pPr>
            <w:r w:rsidRPr="007B4675">
              <w:rPr>
                <w:rStyle w:val="265pt"/>
              </w:rPr>
              <w:t>Комитет по финансам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092 2 19  60010 05 0000 150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5" w:lineRule="exact"/>
              <w:jc w:val="both"/>
              <w:rPr>
                <w:sz w:val="13"/>
                <w:szCs w:val="13"/>
              </w:rPr>
            </w:pPr>
            <w:r w:rsidRPr="007B4675">
              <w:rPr>
                <w:sz w:val="13"/>
                <w:szCs w:val="13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0D14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</w:pPr>
            <w:r w:rsidRPr="007B4675">
              <w:rPr>
                <w:rStyle w:val="265pt"/>
              </w:rPr>
              <w:t>Иной</w:t>
            </w:r>
          </w:p>
          <w:p w:rsidR="003D0F2D" w:rsidRPr="007B4675" w:rsidRDefault="00440D14" w:rsidP="00440D14">
            <w:pPr>
              <w:pStyle w:val="20"/>
              <w:shd w:val="clear" w:color="auto" w:fill="auto"/>
              <w:spacing w:before="0" w:after="0" w:line="130" w:lineRule="exact"/>
              <w:jc w:val="center"/>
              <w:rPr>
                <w:rStyle w:val="265pt"/>
              </w:rPr>
            </w:pPr>
            <w:r w:rsidRPr="007B4675">
              <w:rPr>
                <w:rStyle w:val="265pt"/>
                <w:rFonts w:eastAsia="Microsoft Sans Serif"/>
              </w:rPr>
              <w:t>способ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30" w:lineRule="exact"/>
              <w:rPr>
                <w:b/>
                <w:sz w:val="13"/>
                <w:szCs w:val="1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Прогнозирование объема поступлений по данному коду не осуществляется в связи с отсутствием системного характера их уплаты и объективной информации для осуществления расчета.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Возврат осуществляется в пределах остатков средств, не использованных получателями по состоянию на 01 января очередного финансового года.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  <w:r w:rsidRPr="007B4675">
              <w:rPr>
                <w:rStyle w:val="265pt"/>
              </w:rPr>
              <w:t>Прогнозный объем возврата средств на текущий год определяется с учетом их исполнения в ходе исполнения бюджета</w:t>
            </w:r>
          </w:p>
          <w:p w:rsidR="003D0F2D" w:rsidRPr="007B4675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rStyle w:val="265pt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  <w:r w:rsidRPr="00E166A3">
              <w:rPr>
                <w:rStyle w:val="265pt"/>
              </w:rPr>
              <w:t>Источник данных - бюджетная отчетность муниципального образования  Троицкий район Алтайского края</w:t>
            </w:r>
            <w:r>
              <w:rPr>
                <w:b/>
                <w:sz w:val="13"/>
                <w:szCs w:val="13"/>
              </w:rPr>
              <w:t xml:space="preserve"> </w:t>
            </w:r>
          </w:p>
          <w:p w:rsidR="003D0F2D" w:rsidRDefault="003D0F2D" w:rsidP="000429CB">
            <w:pPr>
              <w:pStyle w:val="20"/>
              <w:shd w:val="clear" w:color="auto" w:fill="auto"/>
              <w:spacing w:before="0" w:after="0" w:line="158" w:lineRule="exact"/>
              <w:jc w:val="both"/>
              <w:rPr>
                <w:b/>
                <w:sz w:val="13"/>
                <w:szCs w:val="13"/>
              </w:rPr>
            </w:pPr>
          </w:p>
        </w:tc>
      </w:tr>
    </w:tbl>
    <w:p w:rsidR="009C7728" w:rsidRPr="00E166A3" w:rsidRDefault="009C7728">
      <w:pPr>
        <w:rPr>
          <w:sz w:val="2"/>
          <w:szCs w:val="2"/>
        </w:rPr>
      </w:pPr>
    </w:p>
    <w:p w:rsidR="009C7728" w:rsidRPr="00E166A3" w:rsidRDefault="009C7728" w:rsidP="006833A9">
      <w:pPr>
        <w:rPr>
          <w:sz w:val="2"/>
          <w:szCs w:val="2"/>
        </w:rPr>
        <w:sectPr w:rsidR="009C7728" w:rsidRPr="00E166A3">
          <w:headerReference w:type="default" r:id="rId10"/>
          <w:headerReference w:type="first" r:id="rId11"/>
          <w:pgSz w:w="16840" w:h="11900" w:orient="landscape"/>
          <w:pgMar w:top="1020" w:right="669" w:bottom="843" w:left="785" w:header="0" w:footer="3" w:gutter="0"/>
          <w:cols w:space="720"/>
          <w:noEndnote/>
          <w:docGrid w:linePitch="360"/>
        </w:sectPr>
      </w:pPr>
    </w:p>
    <w:p w:rsidR="009C7728" w:rsidRDefault="009C7728" w:rsidP="00AC28F7">
      <w:pPr>
        <w:rPr>
          <w:sz w:val="2"/>
          <w:szCs w:val="2"/>
        </w:rPr>
      </w:pPr>
    </w:p>
    <w:sectPr w:rsidR="009C7728" w:rsidSect="001251B6">
      <w:headerReference w:type="default" r:id="rId12"/>
      <w:pgSz w:w="11900" w:h="16840"/>
      <w:pgMar w:top="1587" w:right="868" w:bottom="933" w:left="1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1E" w:rsidRDefault="00B3411E">
      <w:r>
        <w:separator/>
      </w:r>
    </w:p>
  </w:endnote>
  <w:endnote w:type="continuationSeparator" w:id="0">
    <w:p w:rsidR="00B3411E" w:rsidRDefault="00B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1E" w:rsidRDefault="00B3411E"/>
  </w:footnote>
  <w:footnote w:type="continuationSeparator" w:id="0">
    <w:p w:rsidR="00B3411E" w:rsidRDefault="00B341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F0" w:rsidRDefault="00B342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B089D20" wp14:editId="2480A7CC">
              <wp:simplePos x="0" y="0"/>
              <wp:positionH relativeFrom="page">
                <wp:posOffset>3983990</wp:posOffset>
              </wp:positionH>
              <wp:positionV relativeFrom="page">
                <wp:posOffset>778510</wp:posOffset>
              </wp:positionV>
              <wp:extent cx="70485" cy="160655"/>
              <wp:effectExtent l="2540" t="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2F0" w:rsidRDefault="00B342F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060" w:rsidRPr="008B7060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13.7pt;margin-top:61.3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dEqQIAAKU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" filled="f" stroked="f">
              <v:textbox style="mso-fit-shape-to-text:t" inset="0,0,0,0">
                <w:txbxContent>
                  <w:p w:rsidR="00B342F0" w:rsidRDefault="00B342F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060" w:rsidRPr="008B7060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F0" w:rsidRDefault="00B342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77F1EEB" wp14:editId="62D20F43">
              <wp:simplePos x="0" y="0"/>
              <wp:positionH relativeFrom="page">
                <wp:posOffset>5253355</wp:posOffset>
              </wp:positionH>
              <wp:positionV relativeFrom="page">
                <wp:posOffset>556260</wp:posOffset>
              </wp:positionV>
              <wp:extent cx="89535" cy="102235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2F0" w:rsidRDefault="00B342F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060" w:rsidRPr="008B7060">
                            <w:rPr>
                              <w:rStyle w:val="7pt"/>
                              <w:noProof/>
                            </w:rPr>
                            <w:t>3</w:t>
                          </w:r>
                          <w:r>
                            <w:rPr>
                              <w:rStyle w:val="7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3.65pt;margin-top:43.8pt;width:7.05pt;height:8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gEqgIAAKw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" filled="f" stroked="f">
              <v:textbox style="mso-fit-shape-to-text:t" inset="0,0,0,0">
                <w:txbxContent>
                  <w:p w:rsidR="00B342F0" w:rsidRDefault="00B342F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060" w:rsidRPr="008B7060">
                      <w:rPr>
                        <w:rStyle w:val="7pt"/>
                        <w:noProof/>
                      </w:rPr>
                      <w:t>3</w:t>
                    </w:r>
                    <w:r>
                      <w:rPr>
                        <w:rStyle w:val="7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F0" w:rsidRDefault="00B342F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F0" w:rsidRDefault="00B342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A3589CA" wp14:editId="72F4020A">
              <wp:simplePos x="0" y="0"/>
              <wp:positionH relativeFrom="page">
                <wp:posOffset>3950970</wp:posOffset>
              </wp:positionH>
              <wp:positionV relativeFrom="page">
                <wp:posOffset>810895</wp:posOffset>
              </wp:positionV>
              <wp:extent cx="140335" cy="1606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2F0" w:rsidRDefault="00B342F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7060" w:rsidRPr="008B7060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1.1pt;margin-top:63.85pt;width:11.0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" filled="f" stroked="f">
              <v:textbox style="mso-fit-shape-to-text:t" inset="0,0,0,0">
                <w:txbxContent>
                  <w:p w:rsidR="00B342F0" w:rsidRDefault="00B342F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7060" w:rsidRPr="008B7060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FC4"/>
    <w:multiLevelType w:val="multilevel"/>
    <w:tmpl w:val="E610B48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AA57C2"/>
    <w:multiLevelType w:val="multilevel"/>
    <w:tmpl w:val="FAA2A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A92672"/>
    <w:multiLevelType w:val="multilevel"/>
    <w:tmpl w:val="59DA94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824A8"/>
    <w:multiLevelType w:val="multilevel"/>
    <w:tmpl w:val="065C4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8"/>
    <w:rsid w:val="000B261C"/>
    <w:rsid w:val="00101502"/>
    <w:rsid w:val="0012219B"/>
    <w:rsid w:val="001250CB"/>
    <w:rsid w:val="001251B6"/>
    <w:rsid w:val="001A66D4"/>
    <w:rsid w:val="001D2895"/>
    <w:rsid w:val="002036DA"/>
    <w:rsid w:val="002F24F8"/>
    <w:rsid w:val="00300569"/>
    <w:rsid w:val="003474D2"/>
    <w:rsid w:val="0035124F"/>
    <w:rsid w:val="003B293F"/>
    <w:rsid w:val="003B3DA1"/>
    <w:rsid w:val="003D0F2D"/>
    <w:rsid w:val="00440D14"/>
    <w:rsid w:val="00486C99"/>
    <w:rsid w:val="00497DB2"/>
    <w:rsid w:val="004A0BD7"/>
    <w:rsid w:val="004D1B97"/>
    <w:rsid w:val="004E1C82"/>
    <w:rsid w:val="005344E5"/>
    <w:rsid w:val="005579B9"/>
    <w:rsid w:val="00572EF9"/>
    <w:rsid w:val="005A2B29"/>
    <w:rsid w:val="0060399C"/>
    <w:rsid w:val="00630926"/>
    <w:rsid w:val="006833A9"/>
    <w:rsid w:val="006D088D"/>
    <w:rsid w:val="007067A1"/>
    <w:rsid w:val="00742EB9"/>
    <w:rsid w:val="00770A09"/>
    <w:rsid w:val="007B4675"/>
    <w:rsid w:val="007C5064"/>
    <w:rsid w:val="0080237D"/>
    <w:rsid w:val="00892552"/>
    <w:rsid w:val="008A758A"/>
    <w:rsid w:val="008B7060"/>
    <w:rsid w:val="008B789B"/>
    <w:rsid w:val="008D52F1"/>
    <w:rsid w:val="008D63EC"/>
    <w:rsid w:val="008D67BC"/>
    <w:rsid w:val="00922692"/>
    <w:rsid w:val="0094431C"/>
    <w:rsid w:val="00974188"/>
    <w:rsid w:val="00976ECA"/>
    <w:rsid w:val="009926C5"/>
    <w:rsid w:val="009C7728"/>
    <w:rsid w:val="00A07928"/>
    <w:rsid w:val="00A165EA"/>
    <w:rsid w:val="00A25172"/>
    <w:rsid w:val="00A3436D"/>
    <w:rsid w:val="00A45B76"/>
    <w:rsid w:val="00A50CAB"/>
    <w:rsid w:val="00AC28F7"/>
    <w:rsid w:val="00B13F2A"/>
    <w:rsid w:val="00B25E55"/>
    <w:rsid w:val="00B3411E"/>
    <w:rsid w:val="00B342F0"/>
    <w:rsid w:val="00B41B03"/>
    <w:rsid w:val="00B4463A"/>
    <w:rsid w:val="00B4711B"/>
    <w:rsid w:val="00B65CC1"/>
    <w:rsid w:val="00BD35BD"/>
    <w:rsid w:val="00C01CB3"/>
    <w:rsid w:val="00C42BC8"/>
    <w:rsid w:val="00C522D3"/>
    <w:rsid w:val="00C578E7"/>
    <w:rsid w:val="00C7775E"/>
    <w:rsid w:val="00CC1E67"/>
    <w:rsid w:val="00CE6A0C"/>
    <w:rsid w:val="00D05395"/>
    <w:rsid w:val="00D10E42"/>
    <w:rsid w:val="00D201B2"/>
    <w:rsid w:val="00D22A76"/>
    <w:rsid w:val="00D43EB6"/>
    <w:rsid w:val="00D7191E"/>
    <w:rsid w:val="00DD70E1"/>
    <w:rsid w:val="00DE40B4"/>
    <w:rsid w:val="00DE536C"/>
    <w:rsid w:val="00E02700"/>
    <w:rsid w:val="00E166A3"/>
    <w:rsid w:val="00E341B4"/>
    <w:rsid w:val="00E80492"/>
    <w:rsid w:val="00E87416"/>
    <w:rsid w:val="00E926D0"/>
    <w:rsid w:val="00F047A9"/>
    <w:rsid w:val="00F51C5F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pt">
    <w:name w:val="Колонтитул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65pt">
    <w:name w:val="Основной текст (2) + Candara;6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2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92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226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E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67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CE6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pt">
    <w:name w:val="Колонтитул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ndara65pt">
    <w:name w:val="Основной текст (2) + Candara;6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">
    <w:name w:val="Основной текст (2) + 6;5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2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92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9226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1E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67"/>
    <w:rPr>
      <w:rFonts w:ascii="Tahoma" w:hAnsi="Tahoma" w:cs="Tahoma"/>
      <w:color w:val="000000"/>
      <w:sz w:val="16"/>
      <w:szCs w:val="16"/>
    </w:rPr>
  </w:style>
  <w:style w:type="character" w:styleId="a9">
    <w:name w:val="Placeholder Text"/>
    <w:basedOn w:val="a0"/>
    <w:uiPriority w:val="99"/>
    <w:semiHidden/>
    <w:rsid w:val="00CE6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0773-8F4D-4358-94AA-10C9AC9B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DOHOD</cp:lastModifiedBy>
  <cp:revision>15</cp:revision>
  <cp:lastPrinted>2024-03-27T02:23:00Z</cp:lastPrinted>
  <dcterms:created xsi:type="dcterms:W3CDTF">2022-05-16T08:05:00Z</dcterms:created>
  <dcterms:modified xsi:type="dcterms:W3CDTF">2024-03-28T06:37:00Z</dcterms:modified>
</cp:coreProperties>
</file>